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11041194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.07.2024г.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11041194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21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